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D3B6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55ECD62A" w14:textId="77777777" w:rsidR="00A91595" w:rsidRDefault="00C8780B" w:rsidP="00A91595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Заместитель директора по учебной</w:t>
      </w:r>
      <w:r w:rsidR="00A91595">
        <w:rPr>
          <w:rFonts w:ascii="Times New Roman" w:hAnsi="Times New Roman"/>
          <w:bCs/>
          <w:sz w:val="28"/>
          <w:szCs w:val="28"/>
          <w:lang w:val="kk-KZ"/>
        </w:rPr>
        <w:t xml:space="preserve"> работе -1. ( свободно владеющий казахским языком и русским языком).</w:t>
      </w:r>
    </w:p>
    <w:p w14:paraId="79E0FC6B" w14:textId="77777777" w:rsidR="00A91595" w:rsidRDefault="00A91595" w:rsidP="00A9159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47409C0B" w14:textId="77777777" w:rsidR="00A91595" w:rsidRDefault="00A91595" w:rsidP="00A9159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</w:t>
      </w:r>
      <w:r w:rsidR="009B67C4">
        <w:rPr>
          <w:rFonts w:ascii="Times New Roman" w:hAnsi="Times New Roman"/>
          <w:bCs/>
          <w:sz w:val="28"/>
          <w:szCs w:val="28"/>
          <w:lang w:val="kk-KZ"/>
        </w:rPr>
        <w:t>24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B67C4">
        <w:rPr>
          <w:rFonts w:ascii="Times New Roman" w:hAnsi="Times New Roman"/>
          <w:bCs/>
          <w:sz w:val="28"/>
          <w:szCs w:val="28"/>
          <w:lang w:val="kk-KZ"/>
        </w:rPr>
        <w:t>декабря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2025 года по </w:t>
      </w:r>
      <w:r w:rsidR="009B67C4">
        <w:rPr>
          <w:rFonts w:ascii="Times New Roman" w:hAnsi="Times New Roman"/>
          <w:bCs/>
          <w:sz w:val="28"/>
          <w:szCs w:val="28"/>
          <w:lang w:val="kk-KZ"/>
        </w:rPr>
        <w:t>06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B67C4">
        <w:rPr>
          <w:rFonts w:ascii="Times New Roman" w:hAnsi="Times New Roman"/>
          <w:bCs/>
          <w:sz w:val="28"/>
          <w:szCs w:val="28"/>
          <w:lang w:val="kk-KZ"/>
        </w:rPr>
        <w:t>января 2026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14AF1F8D" w14:textId="77777777" w:rsidR="00A91595" w:rsidRDefault="00A91595" w:rsidP="00A91595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1D5A17A0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24491FD5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456E587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="00C878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300 000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тенге до </w:t>
      </w:r>
      <w:r w:rsidR="00C878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375 000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4B039E5" w14:textId="77777777" w:rsidR="00C8780B" w:rsidRDefault="00C8780B" w:rsidP="00C878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A91595">
        <w:rPr>
          <w:rFonts w:ascii="Times New Roman" w:hAnsi="Times New Roman"/>
          <w:b/>
          <w:bCs/>
          <w:sz w:val="28"/>
          <w:szCs w:val="28"/>
          <w:lang w:val="ru-RU"/>
        </w:rPr>
        <w:t>Требования к квалификации:</w:t>
      </w:r>
      <w:r w:rsidR="00A91595">
        <w:rPr>
          <w:rFonts w:ascii="Times New Roman" w:hAnsi="Times New Roman"/>
          <w:sz w:val="28"/>
          <w:szCs w:val="28"/>
          <w:lang w:val="ru-RU"/>
        </w:rPr>
        <w:t>  </w:t>
      </w:r>
      <w:r w:rsidRPr="00C8780B">
        <w:rPr>
          <w:rFonts w:ascii="Times New Roman" w:hAnsi="Times New Roman"/>
          <w:sz w:val="28"/>
          <w:szCs w:val="28"/>
          <w:lang w:val="ru-RU"/>
        </w:rPr>
        <w:t>высшее и (или) послевузовское педагогическое образование или документ, подтверждающий педагогическую переподготовку, стаж педаго</w:t>
      </w:r>
      <w:r>
        <w:rPr>
          <w:rFonts w:ascii="Times New Roman" w:hAnsi="Times New Roman"/>
          <w:sz w:val="28"/>
          <w:szCs w:val="28"/>
          <w:lang w:val="ru-RU"/>
        </w:rPr>
        <w:t>гической работы не менее 3 лет;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</w:t>
      </w:r>
      <w:r>
        <w:rPr>
          <w:rFonts w:ascii="Times New Roman" w:hAnsi="Times New Roman"/>
          <w:sz w:val="28"/>
          <w:szCs w:val="28"/>
          <w:lang w:val="ru-RU"/>
        </w:rPr>
        <w:t>ватель" или "педагог – мастер".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"д</w:t>
      </w:r>
      <w:r>
        <w:rPr>
          <w:rFonts w:ascii="Times New Roman" w:hAnsi="Times New Roman"/>
          <w:sz w:val="28"/>
          <w:szCs w:val="28"/>
          <w:lang w:val="ru-RU"/>
        </w:rPr>
        <w:t>етский сад-школа"):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</w:t>
      </w:r>
      <w:r>
        <w:rPr>
          <w:rFonts w:ascii="Times New Roman" w:hAnsi="Times New Roman"/>
          <w:sz w:val="28"/>
          <w:szCs w:val="28"/>
          <w:lang w:val="ru-RU"/>
        </w:rPr>
        <w:t>е 2 года педагогического стажа;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  <w:r w:rsidR="00A91595" w:rsidRPr="00C8780B">
        <w:rPr>
          <w:rFonts w:ascii="Times New Roman" w:hAnsi="Times New Roman"/>
          <w:b/>
          <w:bCs/>
          <w:sz w:val="28"/>
          <w:szCs w:val="28"/>
          <w:lang w:val="ru-RU"/>
        </w:rPr>
        <w:t> </w:t>
      </w:r>
    </w:p>
    <w:p w14:paraId="67A9D577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A91595">
        <w:rPr>
          <w:rFonts w:ascii="Times New Roman" w:hAnsi="Times New Roman"/>
          <w:b/>
          <w:bCs/>
          <w:sz w:val="28"/>
          <w:szCs w:val="28"/>
          <w:lang w:val="ru-RU"/>
        </w:rPr>
        <w:t>Должностные обязанности:</w:t>
      </w:r>
      <w:r w:rsidR="00A91595">
        <w:rPr>
          <w:rFonts w:ascii="Times New Roman" w:hAnsi="Times New Roman"/>
          <w:sz w:val="28"/>
          <w:szCs w:val="28"/>
          <w:lang w:val="ru-RU"/>
        </w:rPr>
        <w:t> </w:t>
      </w:r>
      <w:r w:rsidRPr="00C8780B">
        <w:rPr>
          <w:rFonts w:ascii="Times New Roman" w:hAnsi="Times New Roman"/>
          <w:sz w:val="28"/>
          <w:szCs w:val="28"/>
          <w:lang w:val="ru-RU"/>
        </w:rPr>
        <w:t>организует учебно-воспитательный процесс, текущее планирование деятел</w:t>
      </w:r>
      <w:r>
        <w:rPr>
          <w:rFonts w:ascii="Times New Roman" w:hAnsi="Times New Roman"/>
          <w:sz w:val="28"/>
          <w:szCs w:val="28"/>
          <w:lang w:val="ru-RU"/>
        </w:rPr>
        <w:t>ьности организации образования;</w:t>
      </w:r>
    </w:p>
    <w:p w14:paraId="796F16CF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анализирует состояние учебно-воспитательного процесса, научно-методического и социальн</w:t>
      </w:r>
      <w:r>
        <w:rPr>
          <w:rFonts w:ascii="Times New Roman" w:hAnsi="Times New Roman"/>
          <w:sz w:val="28"/>
          <w:szCs w:val="28"/>
          <w:lang w:val="ru-RU"/>
        </w:rPr>
        <w:t>о-психологического обеспечения;</w:t>
      </w:r>
    </w:p>
    <w:p w14:paraId="35CB0893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координирует работу педагогов по выполнению государственного стандарта, рабочих учебных планов и программ, а</w:t>
      </w:r>
      <w:r>
        <w:rPr>
          <w:rFonts w:ascii="Times New Roman" w:hAnsi="Times New Roman"/>
          <w:sz w:val="28"/>
          <w:szCs w:val="28"/>
          <w:lang w:val="ru-RU"/>
        </w:rPr>
        <w:t xml:space="preserve"> также разработку документации;</w:t>
      </w:r>
    </w:p>
    <w:p w14:paraId="4914AF2B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проверяет</w:t>
      </w:r>
      <w:r>
        <w:rPr>
          <w:rFonts w:ascii="Times New Roman" w:hAnsi="Times New Roman"/>
          <w:sz w:val="28"/>
          <w:szCs w:val="28"/>
          <w:lang w:val="ru-RU"/>
        </w:rPr>
        <w:t xml:space="preserve"> краткосрочные планы педагогов;</w:t>
      </w:r>
    </w:p>
    <w:p w14:paraId="3990CE34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</w:t>
      </w:r>
      <w:r>
        <w:rPr>
          <w:rFonts w:ascii="Times New Roman" w:hAnsi="Times New Roman"/>
          <w:sz w:val="28"/>
          <w:szCs w:val="28"/>
          <w:lang w:val="ru-RU"/>
        </w:rPr>
        <w:t>тельного стандарта образования;</w:t>
      </w:r>
    </w:p>
    <w:p w14:paraId="0343629B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lastRenderedPageBreak/>
        <w:t xml:space="preserve">      осуществляет работу по организации проведения текущей и итоговой аттестации;</w:t>
      </w:r>
    </w:p>
    <w:p w14:paraId="4B2A933F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обеспечивает внедрение новых подходов, эффективных технологий </w:t>
      </w:r>
      <w:r w:rsidR="00D07129">
        <w:rPr>
          <w:rFonts w:ascii="Times New Roman" w:hAnsi="Times New Roman"/>
          <w:sz w:val="28"/>
          <w:szCs w:val="28"/>
          <w:lang w:val="ru-RU"/>
        </w:rPr>
        <w:t>в образовательный процесс;</w:t>
      </w:r>
    </w:p>
    <w:p w14:paraId="3B5FC7E8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организовывает процесс проведения дистанционного обучения, корректирует учебную программу дистанционного обучения для все</w:t>
      </w:r>
      <w:r>
        <w:rPr>
          <w:rFonts w:ascii="Times New Roman" w:hAnsi="Times New Roman"/>
          <w:sz w:val="28"/>
          <w:szCs w:val="28"/>
          <w:lang w:val="ru-RU"/>
        </w:rPr>
        <w:t>х классов и расписание занятий;</w:t>
      </w:r>
    </w:p>
    <w:p w14:paraId="6484EEF6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организовывает и осуществляет внутришкольный контроль по предметам, проводит срез знаний, анализирует качество знаний по итогам внутр</w:t>
      </w:r>
      <w:r>
        <w:rPr>
          <w:rFonts w:ascii="Times New Roman" w:hAnsi="Times New Roman"/>
          <w:sz w:val="28"/>
          <w:szCs w:val="28"/>
          <w:lang w:val="ru-RU"/>
        </w:rPr>
        <w:t>ишкольного контроля, СОР и СОЧ.</w:t>
      </w:r>
    </w:p>
    <w:p w14:paraId="5AD051D8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обеспечивает тематически</w:t>
      </w:r>
      <w:r>
        <w:rPr>
          <w:rFonts w:ascii="Times New Roman" w:hAnsi="Times New Roman"/>
          <w:sz w:val="28"/>
          <w:szCs w:val="28"/>
          <w:lang w:val="ru-RU"/>
        </w:rPr>
        <w:t>й контроль знаний по предметам;</w:t>
      </w:r>
    </w:p>
    <w:p w14:paraId="04E0BCB0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осуществляет контроль за учебной нагрузкой обучающихся, составляет расписание учебных занятий, курсов и занятий вариативного комп</w:t>
      </w:r>
      <w:r>
        <w:rPr>
          <w:rFonts w:ascii="Times New Roman" w:hAnsi="Times New Roman"/>
          <w:sz w:val="28"/>
          <w:szCs w:val="28"/>
          <w:lang w:val="ru-RU"/>
        </w:rPr>
        <w:t>онента рабочего учебного плана;</w:t>
      </w:r>
    </w:p>
    <w:p w14:paraId="3CB37106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организует участие обучающихся и педагогов в олимпи</w:t>
      </w:r>
      <w:r>
        <w:rPr>
          <w:rFonts w:ascii="Times New Roman" w:hAnsi="Times New Roman"/>
          <w:sz w:val="28"/>
          <w:szCs w:val="28"/>
          <w:lang w:val="ru-RU"/>
        </w:rPr>
        <w:t xml:space="preserve">адах, конкурсах,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соревнованиях;</w:t>
      </w:r>
      <w:r w:rsidRPr="00C8780B">
        <w:rPr>
          <w:rFonts w:ascii="Times New Roman" w:hAnsi="Times New Roman"/>
          <w:sz w:val="28"/>
          <w:szCs w:val="28"/>
          <w:lang w:val="ru-RU"/>
        </w:rPr>
        <w:t>координирует</w:t>
      </w:r>
      <w:proofErr w:type="spellEnd"/>
      <w:proofErr w:type="gramEnd"/>
      <w:r w:rsidRPr="00C8780B">
        <w:rPr>
          <w:rFonts w:ascii="Times New Roman" w:hAnsi="Times New Roman"/>
          <w:sz w:val="28"/>
          <w:szCs w:val="28"/>
          <w:lang w:val="ru-RU"/>
        </w:rPr>
        <w:t xml:space="preserve"> деятельность службы психолого-педагогического сопровождения обучающихся с особыми </w:t>
      </w:r>
      <w:r>
        <w:rPr>
          <w:rFonts w:ascii="Times New Roman" w:hAnsi="Times New Roman"/>
          <w:sz w:val="28"/>
          <w:szCs w:val="28"/>
          <w:lang w:val="ru-RU"/>
        </w:rPr>
        <w:t>образовательными потребностями;</w:t>
      </w:r>
    </w:p>
    <w:p w14:paraId="4B03B8CA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</w:t>
      </w:r>
      <w:r>
        <w:rPr>
          <w:rFonts w:ascii="Times New Roman" w:hAnsi="Times New Roman"/>
          <w:sz w:val="28"/>
          <w:szCs w:val="28"/>
          <w:lang w:val="ru-RU"/>
        </w:rPr>
        <w:t>ологическую работу и ее анализ;</w:t>
      </w:r>
    </w:p>
    <w:p w14:paraId="68D4ED67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обобщает и принимает меры по трансляци</w:t>
      </w:r>
      <w:r>
        <w:rPr>
          <w:rFonts w:ascii="Times New Roman" w:hAnsi="Times New Roman"/>
          <w:sz w:val="28"/>
          <w:szCs w:val="28"/>
          <w:lang w:val="ru-RU"/>
        </w:rPr>
        <w:t>и эффективного опыта педагогов;</w:t>
      </w:r>
    </w:p>
    <w:p w14:paraId="4BA48852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организует работу по наставничеству, повышению квалификации и присвоению (подтверждению) квалификационных категор</w:t>
      </w:r>
      <w:r>
        <w:rPr>
          <w:rFonts w:ascii="Times New Roman" w:hAnsi="Times New Roman"/>
          <w:sz w:val="28"/>
          <w:szCs w:val="28"/>
          <w:lang w:val="ru-RU"/>
        </w:rPr>
        <w:t>ий;</w:t>
      </w:r>
    </w:p>
    <w:p w14:paraId="020E8DF4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</w:t>
      </w:r>
      <w:r>
        <w:rPr>
          <w:rFonts w:ascii="Times New Roman" w:hAnsi="Times New Roman"/>
          <w:sz w:val="28"/>
          <w:szCs w:val="28"/>
          <w:lang w:val="ru-RU"/>
        </w:rPr>
        <w:t>й и художественной литературой;</w:t>
      </w:r>
    </w:p>
    <w:p w14:paraId="03688D28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ежегодно вносит заявку на пополнени</w:t>
      </w:r>
      <w:r>
        <w:rPr>
          <w:rFonts w:ascii="Times New Roman" w:hAnsi="Times New Roman"/>
          <w:sz w:val="28"/>
          <w:szCs w:val="28"/>
          <w:lang w:val="ru-RU"/>
        </w:rPr>
        <w:t>е фонда библиотеки литературой;</w:t>
      </w:r>
    </w:p>
    <w:p w14:paraId="5CFBDDE5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обеспечивает безопасность используемых в учебно-воспитательном процессе оборудования, приборов, т</w:t>
      </w:r>
      <w:r>
        <w:rPr>
          <w:rFonts w:ascii="Times New Roman" w:hAnsi="Times New Roman"/>
          <w:sz w:val="28"/>
          <w:szCs w:val="28"/>
          <w:lang w:val="ru-RU"/>
        </w:rPr>
        <w:t>ехнических и наглядных средств;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представлением обратной связи;</w:t>
      </w:r>
    </w:p>
    <w:p w14:paraId="457C8B06" w14:textId="77777777" w:rsid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проводит методические часы, обучающие семинары, тренинги по совер</w:t>
      </w:r>
      <w:r>
        <w:rPr>
          <w:rFonts w:ascii="Times New Roman" w:hAnsi="Times New Roman"/>
          <w:sz w:val="28"/>
          <w:szCs w:val="28"/>
          <w:lang w:val="ru-RU"/>
        </w:rPr>
        <w:t>шенствованию учебного процесса;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готовит повестку и материалы педагогических </w:t>
      </w:r>
      <w:proofErr w:type="gramStart"/>
      <w:r w:rsidRPr="00C8780B">
        <w:rPr>
          <w:rFonts w:ascii="Times New Roman" w:hAnsi="Times New Roman"/>
          <w:sz w:val="28"/>
          <w:szCs w:val="28"/>
          <w:lang w:val="ru-RU"/>
        </w:rPr>
        <w:t>советов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C8780B">
        <w:rPr>
          <w:rFonts w:ascii="Times New Roman" w:hAnsi="Times New Roman"/>
          <w:sz w:val="28"/>
          <w:szCs w:val="28"/>
          <w:lang w:val="ru-RU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5EE44DD" w14:textId="77777777" w:rsidR="00C8780B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</w:t>
      </w:r>
      <w:r w:rsidR="00A91595">
        <w:rPr>
          <w:rFonts w:ascii="Times New Roman" w:hAnsi="Times New Roman"/>
          <w:b/>
          <w:bCs/>
          <w:sz w:val="28"/>
          <w:szCs w:val="28"/>
          <w:lang w:val="ru-RU"/>
        </w:rPr>
        <w:t xml:space="preserve">Должен </w:t>
      </w:r>
      <w:proofErr w:type="gramStart"/>
      <w:r w:rsidR="00A91595">
        <w:rPr>
          <w:rFonts w:ascii="Times New Roman" w:hAnsi="Times New Roman"/>
          <w:b/>
          <w:bCs/>
          <w:sz w:val="28"/>
          <w:szCs w:val="28"/>
          <w:lang w:val="ru-RU"/>
        </w:rPr>
        <w:t>знать:</w:t>
      </w:r>
      <w:bookmarkStart w:id="0" w:name="z709"/>
      <w:r>
        <w:rPr>
          <w:rFonts w:ascii="Times New Roman" w:hAnsi="Times New Roman"/>
          <w:sz w:val="28"/>
          <w:szCs w:val="28"/>
          <w:lang w:val="ru-RU"/>
        </w:rPr>
        <w:t>   </w:t>
      </w:r>
      <w:proofErr w:type="gramEnd"/>
      <w:r w:rsidRPr="00C8780B">
        <w:rPr>
          <w:rFonts w:ascii="Times New Roman" w:hAnsi="Times New Roman"/>
          <w:sz w:val="28"/>
          <w:szCs w:val="28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</w:t>
      </w:r>
      <w:r w:rsidRPr="00C8780B">
        <w:rPr>
          <w:rFonts w:ascii="Times New Roman" w:hAnsi="Times New Roman"/>
          <w:sz w:val="28"/>
          <w:szCs w:val="28"/>
          <w:lang w:val="ru-RU"/>
        </w:rPr>
        <w:lastRenderedPageBreak/>
        <w:t>статусе педагога", "О противодействии коррупции", "О языках в Республике Казахстан" и иные нормативные правовые акты, определяющие направления и пе</w:t>
      </w:r>
      <w:r>
        <w:rPr>
          <w:rFonts w:ascii="Times New Roman" w:hAnsi="Times New Roman"/>
          <w:sz w:val="28"/>
          <w:szCs w:val="28"/>
          <w:lang w:val="ru-RU"/>
        </w:rPr>
        <w:t>рспективы развития образования;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 основы педагогики и психо</w:t>
      </w:r>
      <w:r w:rsidR="00D07129">
        <w:rPr>
          <w:rFonts w:ascii="Times New Roman" w:hAnsi="Times New Roman"/>
          <w:sz w:val="28"/>
          <w:szCs w:val="28"/>
          <w:lang w:val="ru-RU"/>
        </w:rPr>
        <w:t>логии;</w:t>
      </w:r>
    </w:p>
    <w:p w14:paraId="30D4AA67" w14:textId="77777777" w:rsidR="00A91595" w:rsidRPr="00C8780B" w:rsidRDefault="00C8780B" w:rsidP="00C8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780B">
        <w:rPr>
          <w:rFonts w:ascii="Times New Roman" w:hAnsi="Times New Roman"/>
          <w:sz w:val="28"/>
          <w:szCs w:val="28"/>
          <w:lang w:val="ru-RU"/>
        </w:rPr>
        <w:t xml:space="preserve">      государственный общеобязательный стандарт образования, типовые учебные программы, типовые учебные планы, достижения п</w:t>
      </w:r>
      <w:r>
        <w:rPr>
          <w:rFonts w:ascii="Times New Roman" w:hAnsi="Times New Roman"/>
          <w:sz w:val="28"/>
          <w:szCs w:val="28"/>
          <w:lang w:val="ru-RU"/>
        </w:rPr>
        <w:t xml:space="preserve">едагогической науки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практики;  нормы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педагогической этики;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 основы менеджмента, финансово-хозяйственной деятель</w:t>
      </w:r>
      <w:r>
        <w:rPr>
          <w:rFonts w:ascii="Times New Roman" w:hAnsi="Times New Roman"/>
          <w:sz w:val="28"/>
          <w:szCs w:val="28"/>
          <w:lang w:val="ru-RU"/>
        </w:rPr>
        <w:t>ности;</w:t>
      </w:r>
      <w:r w:rsidRPr="00C8780B">
        <w:rPr>
          <w:rFonts w:ascii="Times New Roman" w:hAnsi="Times New Roman"/>
          <w:sz w:val="28"/>
          <w:szCs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bookmarkEnd w:id="0"/>
    <w:p w14:paraId="6999FC45" w14:textId="77777777" w:rsidR="00A91595" w:rsidRDefault="00A91595" w:rsidP="00A91595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36FCE83" w14:textId="77777777" w:rsidR="00A91595" w:rsidRDefault="00A91595" w:rsidP="00A91595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03526391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0AC25B57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5D36CBC8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1A34AAD0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189BF15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4C747A72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2B8A3DF5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7177B1F9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17F392B9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76508105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09729767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0C270431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4FD88100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3FD9B57E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1E146A1C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103764A7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381D2226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50B3F095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222169BC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76E21075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Certificate in English Language Teaching to Adults. Cambridge) PASS A; DELTA (Diploma </w:t>
      </w:r>
    </w:p>
    <w:p w14:paraId="599E5D6D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B73016E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760AA2D6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1115EFB2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11992E33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3C8E0649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2F93FB5B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5B1EADEB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430304BC" w14:textId="77777777"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65D97D81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63B0BC91" w14:textId="77777777"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3EE670" w14:textId="77777777" w:rsidR="00A91595" w:rsidRDefault="00A91595" w:rsidP="00A91595">
      <w:pPr>
        <w:jc w:val="both"/>
        <w:rPr>
          <w:lang w:val="ru-RU"/>
        </w:rPr>
      </w:pPr>
    </w:p>
    <w:p w14:paraId="1E1B0F69" w14:textId="77777777" w:rsidR="00A91595" w:rsidRDefault="00A91595" w:rsidP="00A91595">
      <w:pPr>
        <w:jc w:val="both"/>
        <w:rPr>
          <w:lang w:val="ru-RU"/>
        </w:rPr>
      </w:pPr>
    </w:p>
    <w:p w14:paraId="0F2AF5E1" w14:textId="77777777" w:rsidR="00A91595" w:rsidRDefault="00A91595" w:rsidP="00A91595">
      <w:pPr>
        <w:jc w:val="both"/>
        <w:rPr>
          <w:lang w:val="ru-RU"/>
        </w:rPr>
      </w:pPr>
    </w:p>
    <w:p w14:paraId="7E277E31" w14:textId="77777777" w:rsidR="00A91595" w:rsidRDefault="00A91595" w:rsidP="00A91595">
      <w:pPr>
        <w:rPr>
          <w:lang w:val="ru-RU"/>
        </w:rPr>
      </w:pPr>
    </w:p>
    <w:p w14:paraId="4C212C9D" w14:textId="77777777" w:rsidR="00A91595" w:rsidRDefault="00A91595" w:rsidP="00A91595">
      <w:pPr>
        <w:rPr>
          <w:lang w:val="ru-RU"/>
        </w:rPr>
      </w:pPr>
    </w:p>
    <w:p w14:paraId="2FB964F8" w14:textId="77777777" w:rsidR="00486560" w:rsidRPr="00A91595" w:rsidRDefault="00486560">
      <w:pPr>
        <w:rPr>
          <w:lang w:val="ru-RU"/>
        </w:rPr>
      </w:pPr>
    </w:p>
    <w:p w14:paraId="76634114" w14:textId="77777777" w:rsidR="00A91595" w:rsidRPr="00A91595" w:rsidRDefault="00A91595">
      <w:pPr>
        <w:rPr>
          <w:lang w:val="ru-RU"/>
        </w:rPr>
      </w:pPr>
    </w:p>
    <w:sectPr w:rsidR="00A91595" w:rsidRPr="00A915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FA"/>
    <w:rsid w:val="00486560"/>
    <w:rsid w:val="008443F8"/>
    <w:rsid w:val="009B67C4"/>
    <w:rsid w:val="00A91595"/>
    <w:rsid w:val="00C429FA"/>
    <w:rsid w:val="00C8780B"/>
    <w:rsid w:val="00CE45BD"/>
    <w:rsid w:val="00D07129"/>
    <w:rsid w:val="00D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E1F4"/>
  <w15:chartTrackingRefBased/>
  <w15:docId w15:val="{3F9B26AD-B8A6-492C-9FDA-84FA1D57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9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5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2025-12-24T05:58:00Z</dcterms:created>
  <dcterms:modified xsi:type="dcterms:W3CDTF">2025-12-24T05:58:00Z</dcterms:modified>
</cp:coreProperties>
</file>